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38697" w14:textId="41D03AFB" w:rsidR="005128E1" w:rsidRDefault="005128E1" w:rsidP="005128E1">
      <w:pPr>
        <w:spacing w:after="0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города утверждено обвинительное заключение и для рассмотрения по существу направлено в Буйнакский городской суд уголовное дело в отношении местного жителя, обвиняемого в совершении преступления, предусмотренного </w:t>
      </w:r>
      <w:r>
        <w:rPr>
          <w:rFonts w:ascii="Times New Roman" w:hAnsi="Times New Roman" w:cs="Times New Roman"/>
          <w:spacing w:val="-1"/>
          <w:sz w:val="28"/>
          <w:szCs w:val="28"/>
        </w:rPr>
        <w:t>ч. 1 ст. 215.3 УК РФ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(самовольное подключение к нефтепроводам, нефтепродуктопроводам и газопроводам либо приведение их в негодность).</w:t>
      </w:r>
    </w:p>
    <w:p w14:paraId="5C1F2CF7" w14:textId="0A98B429" w:rsidR="005128E1" w:rsidRDefault="005128E1" w:rsidP="005128E1">
      <w:pPr>
        <w:spacing w:after="0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житель г. Буйнакска</w:t>
      </w:r>
      <w:r>
        <w:rPr>
          <w:rFonts w:ascii="Times New Roman" w:hAnsi="Times New Roman" w:cs="Times New Roman"/>
          <w:sz w:val="28"/>
          <w:szCs w:val="28"/>
        </w:rPr>
        <w:t>, будучи привлеченным к административной ответственности по ст. 7.19 КоАП РФ, вновь незаконно подключился к газопроводу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E3831" w14:textId="1871C1EB" w:rsidR="005128E1" w:rsidRPr="005128E1" w:rsidRDefault="005128E1" w:rsidP="005128E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Санкцией инкриминируемой статьи предусмотрена уголовная ответственность в виде лишени</w:t>
      </w:r>
      <w:r w:rsidR="00E330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двух лет.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2EFD0" w14:textId="77777777" w:rsidR="008E79A3" w:rsidRDefault="008E79A3" w:rsidP="007212FD">
      <w:pPr>
        <w:spacing w:after="0" w:line="240" w:lineRule="auto"/>
      </w:pPr>
      <w:r>
        <w:separator/>
      </w:r>
    </w:p>
  </w:endnote>
  <w:endnote w:type="continuationSeparator" w:id="0">
    <w:p w14:paraId="062B01A1" w14:textId="77777777" w:rsidR="008E79A3" w:rsidRDefault="008E79A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A48EC" w14:textId="77777777" w:rsidR="008E79A3" w:rsidRDefault="008E79A3" w:rsidP="007212FD">
      <w:pPr>
        <w:spacing w:after="0" w:line="240" w:lineRule="auto"/>
      </w:pPr>
      <w:r>
        <w:separator/>
      </w:r>
    </w:p>
  </w:footnote>
  <w:footnote w:type="continuationSeparator" w:id="0">
    <w:p w14:paraId="4F6E318B" w14:textId="77777777" w:rsidR="008E79A3" w:rsidRDefault="008E79A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0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3345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1479"/>
    <w:rsid w:val="00173F90"/>
    <w:rsid w:val="00175443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32F21"/>
    <w:rsid w:val="002403E3"/>
    <w:rsid w:val="002431CC"/>
    <w:rsid w:val="0025477B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036AE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8E1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E2DC2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37B2"/>
    <w:rsid w:val="00757A1A"/>
    <w:rsid w:val="0076212D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51C31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9A3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172A5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07824"/>
    <w:rsid w:val="00B104E1"/>
    <w:rsid w:val="00B14110"/>
    <w:rsid w:val="00B30832"/>
    <w:rsid w:val="00B324E9"/>
    <w:rsid w:val="00B35CBB"/>
    <w:rsid w:val="00B401BF"/>
    <w:rsid w:val="00B477BF"/>
    <w:rsid w:val="00B55C7F"/>
    <w:rsid w:val="00B63C1F"/>
    <w:rsid w:val="00B717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3091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1DBA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DC6600-0ABA-445E-BABB-63142C8E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13</cp:revision>
  <cp:lastPrinted>2024-02-01T14:46:00Z</cp:lastPrinted>
  <dcterms:created xsi:type="dcterms:W3CDTF">2024-11-12T14:20:00Z</dcterms:created>
  <dcterms:modified xsi:type="dcterms:W3CDTF">2024-12-26T12:48:00Z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